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CTEPG"/>
        <w:tblW w:w="10800" w:type="dxa"/>
        <w:tblInd w:w="-612" w:type="dxa"/>
        <w:tblLayout w:type="fixed"/>
        <w:tblCellMar>
          <w:left w:w="115" w:type="dxa"/>
          <w:right w:w="115" w:type="dxa"/>
        </w:tblCellMar>
        <w:tblLook w:val="0600" w:firstRow="0" w:lastRow="0" w:firstColumn="0" w:lastColumn="0" w:noHBand="1" w:noVBand="1"/>
      </w:tblPr>
      <w:tblGrid>
        <w:gridCol w:w="1357"/>
        <w:gridCol w:w="1170"/>
        <w:gridCol w:w="810"/>
        <w:gridCol w:w="630"/>
        <w:gridCol w:w="1080"/>
        <w:gridCol w:w="2070"/>
        <w:gridCol w:w="540"/>
        <w:gridCol w:w="3143"/>
      </w:tblGrid>
      <w:tr w:rsidR="00AC1BF5" w:rsidRPr="00AD6A6D" w:rsidTr="00E41837">
        <w:tc>
          <w:tcPr>
            <w:tcW w:w="3337" w:type="dxa"/>
            <w:gridSpan w:val="3"/>
            <w:shd w:val="clear" w:color="auto" w:fill="auto"/>
          </w:tcPr>
          <w:p w:rsidR="00AC1BF5" w:rsidRPr="00B03637" w:rsidRDefault="00AC1BF5" w:rsidP="00AC1BF5">
            <w:pPr>
              <w:spacing w:after="0"/>
              <w:ind w:right="-1080"/>
              <w:rPr>
                <w:rFonts w:ascii="Calibri" w:eastAsia="Calibri" w:hAnsi="Calibri" w:cs="Times New Roman"/>
                <w:bCs/>
                <w:color w:val="FFFFFF"/>
              </w:rPr>
            </w:pPr>
            <w:r>
              <w:rPr>
                <w:rFonts w:eastAsia="Calibri"/>
                <w:b/>
                <w:bCs/>
              </w:rPr>
              <w:t xml:space="preserve">UNIT:  </w:t>
            </w:r>
            <w:r w:rsidR="00B00D66">
              <w:rPr>
                <w:rFonts w:eastAsia="Calibri"/>
                <w:b/>
                <w:bCs/>
              </w:rPr>
              <w:t>Career Ready Practice</w:t>
            </w:r>
          </w:p>
        </w:tc>
        <w:tc>
          <w:tcPr>
            <w:tcW w:w="3780" w:type="dxa"/>
            <w:gridSpan w:val="3"/>
            <w:shd w:val="clear" w:color="auto" w:fill="auto"/>
          </w:tcPr>
          <w:p w:rsidR="00AC1BF5" w:rsidRPr="00B03637" w:rsidRDefault="00AC1BF5" w:rsidP="00B03637">
            <w:pPr>
              <w:spacing w:after="0"/>
              <w:ind w:right="-1080"/>
              <w:rPr>
                <w:rFonts w:ascii="Calibri" w:eastAsia="Calibri" w:hAnsi="Calibri" w:cs="Times New Roman"/>
                <w:bCs/>
              </w:rPr>
            </w:pPr>
            <w:r>
              <w:rPr>
                <w:rFonts w:eastAsia="Calibri"/>
                <w:b/>
                <w:bCs/>
              </w:rPr>
              <w:t>LESSON:</w:t>
            </w:r>
            <w:r w:rsidR="00B03637">
              <w:rPr>
                <w:rFonts w:eastAsia="Calibri"/>
                <w:b/>
                <w:bCs/>
              </w:rPr>
              <w:t xml:space="preserve"> </w:t>
            </w:r>
            <w:r w:rsidR="00B00D66">
              <w:rPr>
                <w:rFonts w:eastAsia="Calibri"/>
                <w:b/>
                <w:bCs/>
              </w:rPr>
              <w:t>Intro to Career Ready Practices</w:t>
            </w:r>
          </w:p>
        </w:tc>
        <w:tc>
          <w:tcPr>
            <w:tcW w:w="3683" w:type="dxa"/>
            <w:gridSpan w:val="2"/>
            <w:shd w:val="clear" w:color="auto" w:fill="auto"/>
          </w:tcPr>
          <w:p w:rsidR="00AC1BF5" w:rsidRPr="00B03637" w:rsidRDefault="00AC1BF5" w:rsidP="00AC1BF5">
            <w:pPr>
              <w:ind w:right="-1080"/>
              <w:rPr>
                <w:rFonts w:eastAsia="Calibri"/>
              </w:rPr>
            </w:pPr>
            <w:r>
              <w:rPr>
                <w:rFonts w:eastAsia="Calibri"/>
                <w:b/>
              </w:rPr>
              <w:t>LESSON SEQUENCE IN UNIT</w:t>
            </w:r>
            <w:r w:rsidR="00B03637">
              <w:rPr>
                <w:rFonts w:eastAsia="Calibri"/>
                <w:b/>
              </w:rPr>
              <w:t>:</w:t>
            </w:r>
          </w:p>
        </w:tc>
      </w:tr>
      <w:tr w:rsidR="00E41837" w:rsidRPr="00AD6A6D" w:rsidTr="006B3B2E">
        <w:trPr>
          <w:trHeight w:val="377"/>
        </w:trPr>
        <w:tc>
          <w:tcPr>
            <w:tcW w:w="10800" w:type="dxa"/>
            <w:gridSpan w:val="8"/>
            <w:shd w:val="clear" w:color="auto" w:fill="000000" w:themeFill="text1"/>
          </w:tcPr>
          <w:p w:rsidR="00E41837" w:rsidRPr="006B3B2E" w:rsidRDefault="006B3B2E" w:rsidP="006B3B2E">
            <w:pPr>
              <w:tabs>
                <w:tab w:val="left" w:pos="4245"/>
              </w:tabs>
              <w:spacing w:after="0"/>
              <w:ind w:right="-1080"/>
              <w:rPr>
                <w:rFonts w:eastAsia="Calibri"/>
                <w:b/>
                <w:bCs/>
              </w:rPr>
            </w:pPr>
            <w:r w:rsidRPr="006B3B2E">
              <w:rPr>
                <w:rFonts w:eastAsia="Calibri"/>
                <w:b/>
                <w:bCs/>
                <w:color w:val="FFFFFF" w:themeColor="background1"/>
              </w:rPr>
              <w:t>Learning Objective:</w:t>
            </w:r>
          </w:p>
        </w:tc>
      </w:tr>
      <w:tr w:rsidR="006B3B2E" w:rsidRPr="00AD6A6D" w:rsidTr="00F9396B">
        <w:trPr>
          <w:trHeight w:val="502"/>
        </w:trPr>
        <w:tc>
          <w:tcPr>
            <w:tcW w:w="10800" w:type="dxa"/>
            <w:gridSpan w:val="8"/>
            <w:shd w:val="clear" w:color="auto" w:fill="auto"/>
          </w:tcPr>
          <w:p w:rsidR="00E15F16" w:rsidRDefault="00E15F16" w:rsidP="00AC1BF5">
            <w:pPr>
              <w:spacing w:after="0"/>
              <w:ind w:right="-1080"/>
              <w:rPr>
                <w:rFonts w:eastAsia="Calibri"/>
                <w:b/>
                <w:bCs/>
              </w:rPr>
            </w:pPr>
            <w:r>
              <w:rPr>
                <w:rFonts w:eastAsia="Calibri"/>
                <w:b/>
                <w:bCs/>
              </w:rPr>
              <w:t xml:space="preserve">Develop an understanding of </w:t>
            </w:r>
            <w:r w:rsidR="003574F3">
              <w:rPr>
                <w:rFonts w:eastAsia="Calibri"/>
                <w:b/>
                <w:bCs/>
              </w:rPr>
              <w:t>th</w:t>
            </w:r>
            <w:r>
              <w:rPr>
                <w:rFonts w:eastAsia="Calibri"/>
                <w:b/>
                <w:bCs/>
              </w:rPr>
              <w:t xml:space="preserve">e 12 Career Readiness Practices and how they relate to the students career and college preparation. </w:t>
            </w:r>
          </w:p>
          <w:p w:rsidR="00E15F16" w:rsidRDefault="00E15F16" w:rsidP="00AC1BF5">
            <w:pPr>
              <w:spacing w:after="0"/>
              <w:ind w:right="-1080"/>
              <w:rPr>
                <w:rFonts w:eastAsia="Calibri"/>
                <w:b/>
                <w:bCs/>
              </w:rPr>
            </w:pPr>
          </w:p>
          <w:p w:rsidR="006B3B2E" w:rsidRDefault="00E15F16" w:rsidP="00AC1BF5">
            <w:pPr>
              <w:spacing w:after="0"/>
              <w:ind w:right="-1080"/>
              <w:rPr>
                <w:rFonts w:eastAsia="Calibri"/>
                <w:b/>
                <w:bCs/>
              </w:rPr>
            </w:pPr>
            <w:r>
              <w:rPr>
                <w:rFonts w:eastAsia="Calibri"/>
                <w:b/>
                <w:bCs/>
              </w:rPr>
              <w:t>Successfully work in teams and communicate the message of a career ready practice.</w:t>
            </w:r>
            <w:r w:rsidR="003574F3">
              <w:rPr>
                <w:rFonts w:eastAsia="Calibri"/>
                <w:b/>
                <w:bCs/>
              </w:rPr>
              <w:t xml:space="preserve"> </w:t>
            </w:r>
          </w:p>
        </w:tc>
      </w:tr>
      <w:tr w:rsidR="00B30541" w:rsidRPr="00AD6A6D" w:rsidTr="000D6DDF">
        <w:tc>
          <w:tcPr>
            <w:tcW w:w="10800" w:type="dxa"/>
            <w:gridSpan w:val="8"/>
            <w:shd w:val="clear" w:color="auto" w:fill="000000" w:themeFill="text1"/>
          </w:tcPr>
          <w:p w:rsidR="00B30541" w:rsidRPr="00AD6A6D" w:rsidRDefault="00B30541" w:rsidP="00B30541">
            <w:pPr>
              <w:ind w:right="-1080"/>
              <w:rPr>
                <w:rFonts w:eastAsia="Calibri"/>
                <w:b/>
              </w:rPr>
            </w:pPr>
            <w:r w:rsidRPr="00AD6A6D">
              <w:rPr>
                <w:rFonts w:eastAsia="Calibri"/>
                <w:b/>
              </w:rPr>
              <w:t>Content Focus—What will students learn?</w:t>
            </w:r>
          </w:p>
        </w:tc>
      </w:tr>
      <w:tr w:rsidR="001C5CC4" w:rsidRPr="00E852DF" w:rsidTr="003D6229">
        <w:tc>
          <w:tcPr>
            <w:tcW w:w="2527" w:type="dxa"/>
            <w:gridSpan w:val="2"/>
          </w:tcPr>
          <w:p w:rsidR="001C5CC4" w:rsidRPr="00E852DF" w:rsidRDefault="001C5CC4" w:rsidP="00B22684">
            <w:pPr>
              <w:jc w:val="center"/>
              <w:rPr>
                <w:rFonts w:ascii="Calibri" w:eastAsia="Calibri" w:hAnsi="Calibri" w:cs="Times New Roman"/>
                <w:sz w:val="20"/>
                <w:szCs w:val="20"/>
              </w:rPr>
            </w:pPr>
            <w:r>
              <w:rPr>
                <w:rFonts w:ascii="Calibri" w:eastAsia="Calibri" w:hAnsi="Calibri" w:cs="Times New Roman"/>
                <w:sz w:val="20"/>
                <w:szCs w:val="20"/>
              </w:rPr>
              <w:t>Career Ready Practices</w:t>
            </w:r>
          </w:p>
        </w:tc>
        <w:tc>
          <w:tcPr>
            <w:tcW w:w="2520" w:type="dxa"/>
            <w:gridSpan w:val="3"/>
          </w:tcPr>
          <w:p w:rsidR="001C5CC4" w:rsidRPr="00E852DF" w:rsidRDefault="001C5CC4" w:rsidP="00AC1BF5">
            <w:pPr>
              <w:jc w:val="center"/>
              <w:rPr>
                <w:rFonts w:ascii="Calibri" w:eastAsia="Calibri" w:hAnsi="Calibri" w:cs="Times New Roman"/>
                <w:sz w:val="20"/>
                <w:szCs w:val="20"/>
              </w:rPr>
            </w:pPr>
            <w:r>
              <w:rPr>
                <w:rFonts w:ascii="Calibri" w:eastAsia="Calibri" w:hAnsi="Calibri" w:cs="Times New Roman"/>
                <w:sz w:val="20"/>
                <w:szCs w:val="20"/>
              </w:rPr>
              <w:t>Career Cluster Standards</w:t>
            </w:r>
          </w:p>
        </w:tc>
        <w:tc>
          <w:tcPr>
            <w:tcW w:w="2610" w:type="dxa"/>
            <w:gridSpan w:val="2"/>
          </w:tcPr>
          <w:p w:rsidR="001C5CC4" w:rsidRPr="00E852DF" w:rsidRDefault="001C5CC4" w:rsidP="001C5CC4">
            <w:pPr>
              <w:jc w:val="center"/>
              <w:rPr>
                <w:rFonts w:ascii="Calibri" w:eastAsia="Calibri" w:hAnsi="Calibri" w:cs="Times New Roman"/>
                <w:sz w:val="20"/>
                <w:szCs w:val="20"/>
              </w:rPr>
            </w:pPr>
            <w:r>
              <w:rPr>
                <w:rFonts w:ascii="Calibri" w:eastAsia="Calibri" w:hAnsi="Calibri" w:cs="Times New Roman"/>
                <w:sz w:val="20"/>
                <w:szCs w:val="20"/>
              </w:rPr>
              <w:t>Common Core Learning Standards</w:t>
            </w:r>
          </w:p>
        </w:tc>
        <w:tc>
          <w:tcPr>
            <w:tcW w:w="3143" w:type="dxa"/>
          </w:tcPr>
          <w:p w:rsidR="001C5CC4" w:rsidRPr="00E852DF" w:rsidRDefault="001C5CC4" w:rsidP="00B22684">
            <w:pPr>
              <w:jc w:val="center"/>
              <w:rPr>
                <w:rFonts w:ascii="Calibri" w:eastAsia="Calibri" w:hAnsi="Calibri" w:cs="Times New Roman"/>
                <w:sz w:val="20"/>
                <w:szCs w:val="20"/>
              </w:rPr>
            </w:pPr>
            <w:r>
              <w:rPr>
                <w:rFonts w:ascii="Calibri" w:eastAsia="Calibri" w:hAnsi="Calibri" w:cs="Times New Roman"/>
                <w:sz w:val="20"/>
                <w:szCs w:val="20"/>
              </w:rPr>
              <w:t>Bloom’s Taxonomy</w:t>
            </w:r>
          </w:p>
        </w:tc>
      </w:tr>
      <w:tr w:rsidR="00280F9A" w:rsidTr="00350719">
        <w:trPr>
          <w:trHeight w:val="2215"/>
        </w:trPr>
        <w:tc>
          <w:tcPr>
            <w:tcW w:w="2527" w:type="dxa"/>
            <w:gridSpan w:val="2"/>
          </w:tcPr>
          <w:p w:rsidR="00280F9A" w:rsidRPr="001B2D6B" w:rsidRDefault="004D311A" w:rsidP="001B2D6B">
            <w:r>
              <w:t>All</w:t>
            </w:r>
            <w:r w:rsidR="00E86A5F">
              <w:t>…NOTE: Its important to have the 12 Career Ready Practices posted in your classroom before starting this series of lessons.</w:t>
            </w:r>
          </w:p>
          <w:p w:rsidR="00280F9A" w:rsidRPr="001B2D6B" w:rsidRDefault="00280F9A" w:rsidP="001B2D6B"/>
        </w:tc>
        <w:tc>
          <w:tcPr>
            <w:tcW w:w="2520" w:type="dxa"/>
            <w:gridSpan w:val="3"/>
          </w:tcPr>
          <w:p w:rsidR="00280F9A" w:rsidRPr="001B2D6B" w:rsidRDefault="00280F9A" w:rsidP="001B2D6B"/>
        </w:tc>
        <w:tc>
          <w:tcPr>
            <w:tcW w:w="2610" w:type="dxa"/>
            <w:gridSpan w:val="2"/>
          </w:tcPr>
          <w:p w:rsidR="00280F9A" w:rsidRDefault="00280F9A" w:rsidP="001B2D6B"/>
        </w:tc>
        <w:tc>
          <w:tcPr>
            <w:tcW w:w="3143" w:type="dxa"/>
          </w:tcPr>
          <w:p w:rsidR="00280F9A" w:rsidRPr="001C5CC4" w:rsidRDefault="004D7A3D" w:rsidP="006B3B2E">
            <w:pPr>
              <w:pStyle w:val="ListParagraph"/>
              <w:ind w:left="654"/>
              <w:rPr>
                <w:sz w:val="22"/>
              </w:rPr>
            </w:pPr>
            <w:sdt>
              <w:sdtPr>
                <w:rPr>
                  <w:rFonts w:eastAsia="Calibri"/>
                </w:rPr>
                <w:id w:val="-556168663"/>
                <w14:checkbox>
                  <w14:checked w14:val="1"/>
                  <w14:checkedState w14:val="2612" w14:font="MS Gothic"/>
                  <w14:uncheckedState w14:val="2610" w14:font="MS Gothic"/>
                </w14:checkbox>
              </w:sdtPr>
              <w:sdtEndPr/>
              <w:sdtContent>
                <w:r w:rsidR="004D311A">
                  <w:rPr>
                    <w:rFonts w:ascii="MS Gothic" w:eastAsia="MS Gothic" w:hAnsi="MS Gothic" w:hint="eastAsia"/>
                  </w:rPr>
                  <w:t>☒</w:t>
                </w:r>
              </w:sdtContent>
            </w:sdt>
            <w:r w:rsidR="00280F9A" w:rsidRPr="001C5CC4">
              <w:rPr>
                <w:rFonts w:eastAsia="Calibri"/>
                <w:sz w:val="22"/>
              </w:rPr>
              <w:t>Creating</w:t>
            </w:r>
          </w:p>
          <w:p w:rsidR="00280F9A" w:rsidRPr="001C5CC4" w:rsidRDefault="004D7A3D" w:rsidP="006B3B2E">
            <w:pPr>
              <w:pStyle w:val="ListParagraph"/>
              <w:ind w:left="654"/>
              <w:rPr>
                <w:sz w:val="22"/>
              </w:rPr>
            </w:pPr>
            <w:sdt>
              <w:sdtPr>
                <w:rPr>
                  <w:rFonts w:eastAsia="Calibri"/>
                </w:rPr>
                <w:id w:val="885534215"/>
                <w14:checkbox>
                  <w14:checked w14:val="1"/>
                  <w14:checkedState w14:val="2612" w14:font="MS Gothic"/>
                  <w14:uncheckedState w14:val="2610" w14:font="MS Gothic"/>
                </w14:checkbox>
              </w:sdtPr>
              <w:sdtEndPr/>
              <w:sdtContent>
                <w:r w:rsidR="004D311A">
                  <w:rPr>
                    <w:rFonts w:ascii="MS Gothic" w:eastAsia="MS Gothic" w:hAnsi="MS Gothic" w:hint="eastAsia"/>
                  </w:rPr>
                  <w:t>☒</w:t>
                </w:r>
              </w:sdtContent>
            </w:sdt>
            <w:r w:rsidR="00280F9A" w:rsidRPr="001C5CC4">
              <w:rPr>
                <w:rFonts w:eastAsia="Calibri"/>
                <w:sz w:val="22"/>
              </w:rPr>
              <w:t>Evaluating</w:t>
            </w:r>
          </w:p>
          <w:p w:rsidR="00280F9A" w:rsidRPr="001C5CC4" w:rsidRDefault="004D7A3D" w:rsidP="006B3B2E">
            <w:pPr>
              <w:pStyle w:val="ListParagraph"/>
              <w:ind w:left="654"/>
              <w:rPr>
                <w:sz w:val="22"/>
              </w:rPr>
            </w:pPr>
            <w:sdt>
              <w:sdtPr>
                <w:rPr>
                  <w:rFonts w:eastAsia="Calibri"/>
                </w:rPr>
                <w:id w:val="-1772543151"/>
                <w14:checkbox>
                  <w14:checked w14:val="1"/>
                  <w14:checkedState w14:val="2612" w14:font="MS Gothic"/>
                  <w14:uncheckedState w14:val="2610" w14:font="MS Gothic"/>
                </w14:checkbox>
              </w:sdtPr>
              <w:sdtEndPr/>
              <w:sdtContent>
                <w:r w:rsidR="004D311A">
                  <w:rPr>
                    <w:rFonts w:ascii="MS Gothic" w:eastAsia="MS Gothic" w:hAnsi="MS Gothic" w:hint="eastAsia"/>
                  </w:rPr>
                  <w:t>☒</w:t>
                </w:r>
              </w:sdtContent>
            </w:sdt>
            <w:r w:rsidR="00280F9A" w:rsidRPr="001C5CC4">
              <w:rPr>
                <w:rFonts w:eastAsia="Calibri"/>
                <w:sz w:val="22"/>
              </w:rPr>
              <w:t>Analyzing</w:t>
            </w:r>
          </w:p>
          <w:p w:rsidR="00280F9A" w:rsidRPr="001C5CC4" w:rsidRDefault="004D7A3D" w:rsidP="006B3B2E">
            <w:pPr>
              <w:pStyle w:val="ListParagraph"/>
              <w:ind w:left="654"/>
              <w:rPr>
                <w:sz w:val="22"/>
              </w:rPr>
            </w:pPr>
            <w:sdt>
              <w:sdtPr>
                <w:rPr>
                  <w:rFonts w:eastAsia="Calibri"/>
                </w:rPr>
                <w:id w:val="1141391209"/>
                <w14:checkbox>
                  <w14:checked w14:val="1"/>
                  <w14:checkedState w14:val="2612" w14:font="MS Gothic"/>
                  <w14:uncheckedState w14:val="2610" w14:font="MS Gothic"/>
                </w14:checkbox>
              </w:sdtPr>
              <w:sdtEndPr/>
              <w:sdtContent>
                <w:r w:rsidR="004D311A">
                  <w:rPr>
                    <w:rFonts w:ascii="MS Gothic" w:eastAsia="MS Gothic" w:hAnsi="MS Gothic" w:hint="eastAsia"/>
                  </w:rPr>
                  <w:t>☒</w:t>
                </w:r>
              </w:sdtContent>
            </w:sdt>
            <w:r w:rsidR="00280F9A" w:rsidRPr="001C5CC4">
              <w:rPr>
                <w:rFonts w:eastAsia="Calibri"/>
                <w:sz w:val="22"/>
              </w:rPr>
              <w:t>Applying</w:t>
            </w:r>
          </w:p>
          <w:p w:rsidR="00280F9A" w:rsidRPr="001C5CC4" w:rsidRDefault="004D7A3D" w:rsidP="006B3B2E">
            <w:pPr>
              <w:pStyle w:val="ListParagraph"/>
              <w:ind w:left="654"/>
              <w:rPr>
                <w:sz w:val="22"/>
              </w:rPr>
            </w:pPr>
            <w:sdt>
              <w:sdtPr>
                <w:rPr>
                  <w:rFonts w:eastAsia="Calibri"/>
                </w:rPr>
                <w:id w:val="1552889004"/>
                <w14:checkbox>
                  <w14:checked w14:val="1"/>
                  <w14:checkedState w14:val="2612" w14:font="MS Gothic"/>
                  <w14:uncheckedState w14:val="2610" w14:font="MS Gothic"/>
                </w14:checkbox>
              </w:sdtPr>
              <w:sdtEndPr/>
              <w:sdtContent>
                <w:r w:rsidR="004D311A">
                  <w:rPr>
                    <w:rFonts w:ascii="MS Gothic" w:eastAsia="MS Gothic" w:hAnsi="MS Gothic" w:hint="eastAsia"/>
                  </w:rPr>
                  <w:t>☒</w:t>
                </w:r>
              </w:sdtContent>
            </w:sdt>
            <w:r w:rsidR="00280F9A" w:rsidRPr="001C5CC4">
              <w:rPr>
                <w:rFonts w:eastAsia="Calibri"/>
                <w:sz w:val="22"/>
              </w:rPr>
              <w:t>Understanding</w:t>
            </w:r>
          </w:p>
          <w:p w:rsidR="00280F9A" w:rsidRPr="001C5CC4" w:rsidRDefault="004D7A3D" w:rsidP="006B3B2E">
            <w:pPr>
              <w:pStyle w:val="ListParagraph"/>
              <w:ind w:left="654"/>
            </w:pPr>
            <w:sdt>
              <w:sdtPr>
                <w:rPr>
                  <w:rFonts w:eastAsia="Calibri"/>
                </w:rPr>
                <w:id w:val="-1516830000"/>
                <w14:checkbox>
                  <w14:checked w14:val="1"/>
                  <w14:checkedState w14:val="2612" w14:font="MS Gothic"/>
                  <w14:uncheckedState w14:val="2610" w14:font="MS Gothic"/>
                </w14:checkbox>
              </w:sdtPr>
              <w:sdtEndPr/>
              <w:sdtContent>
                <w:r w:rsidR="004D311A">
                  <w:rPr>
                    <w:rFonts w:ascii="MS Gothic" w:eastAsia="MS Gothic" w:hAnsi="MS Gothic" w:hint="eastAsia"/>
                  </w:rPr>
                  <w:t>☒</w:t>
                </w:r>
              </w:sdtContent>
            </w:sdt>
            <w:r w:rsidR="00280F9A" w:rsidRPr="001C5CC4">
              <w:rPr>
                <w:rFonts w:eastAsia="Calibri"/>
                <w:sz w:val="22"/>
              </w:rPr>
              <w:t>Remembering</w:t>
            </w:r>
          </w:p>
        </w:tc>
      </w:tr>
      <w:tr w:rsidR="00B30541" w:rsidRPr="00E852DF" w:rsidTr="000D6DDF">
        <w:tc>
          <w:tcPr>
            <w:tcW w:w="10800" w:type="dxa"/>
            <w:gridSpan w:val="8"/>
            <w:tcBorders>
              <w:bottom w:val="single" w:sz="4" w:space="0" w:color="auto"/>
            </w:tcBorders>
            <w:shd w:val="clear" w:color="auto" w:fill="000000" w:themeFill="text1"/>
          </w:tcPr>
          <w:p w:rsidR="00B30541" w:rsidRPr="00E852DF" w:rsidRDefault="00B30541" w:rsidP="00B30541">
            <w:pPr>
              <w:ind w:right="-1080"/>
              <w:rPr>
                <w:rFonts w:ascii="Calibri" w:eastAsia="Calibri" w:hAnsi="Calibri" w:cs="Times New Roman"/>
                <w:b/>
                <w:color w:val="FFFFFF"/>
              </w:rPr>
            </w:pPr>
            <w:r w:rsidRPr="00E852DF">
              <w:rPr>
                <w:rFonts w:ascii="Calibri" w:eastAsia="Calibri" w:hAnsi="Calibri" w:cs="Times New Roman"/>
                <w:b/>
                <w:color w:val="FFFFFF"/>
              </w:rPr>
              <w:t>Lesson Outline—What learning activities will students do?</w:t>
            </w:r>
          </w:p>
        </w:tc>
      </w:tr>
      <w:tr w:rsidR="00B30541" w:rsidRPr="00E852DF" w:rsidTr="003D6229">
        <w:tc>
          <w:tcPr>
            <w:tcW w:w="1357" w:type="dxa"/>
            <w:tcBorders>
              <w:top w:val="single" w:sz="4" w:space="0" w:color="auto"/>
              <w:left w:val="single" w:sz="4" w:space="0" w:color="auto"/>
              <w:bottom w:val="single" w:sz="4" w:space="0" w:color="auto"/>
              <w:right w:val="single" w:sz="4" w:space="0" w:color="auto"/>
            </w:tcBorders>
          </w:tcPr>
          <w:p w:rsidR="00B30541" w:rsidRPr="00E852DF" w:rsidRDefault="00B30541" w:rsidP="00B22684">
            <w:pPr>
              <w:jc w:val="center"/>
              <w:rPr>
                <w:rFonts w:ascii="Calibri" w:eastAsia="Calibri" w:hAnsi="Calibri" w:cs="Times New Roman"/>
                <w:sz w:val="20"/>
                <w:szCs w:val="20"/>
              </w:rPr>
            </w:pPr>
            <w:r w:rsidRPr="00E852DF">
              <w:rPr>
                <w:rFonts w:ascii="Calibri" w:eastAsia="Calibri" w:hAnsi="Calibri" w:cs="Times New Roman"/>
                <w:sz w:val="20"/>
                <w:szCs w:val="20"/>
              </w:rPr>
              <w:t>Time</w:t>
            </w:r>
          </w:p>
        </w:tc>
        <w:tc>
          <w:tcPr>
            <w:tcW w:w="2610" w:type="dxa"/>
            <w:gridSpan w:val="3"/>
            <w:tcBorders>
              <w:top w:val="single" w:sz="4" w:space="0" w:color="auto"/>
              <w:left w:val="single" w:sz="4" w:space="0" w:color="auto"/>
              <w:bottom w:val="single" w:sz="4" w:space="0" w:color="auto"/>
              <w:right w:val="single" w:sz="4" w:space="0" w:color="auto"/>
            </w:tcBorders>
          </w:tcPr>
          <w:p w:rsidR="00B30541" w:rsidRPr="00E852DF" w:rsidRDefault="00B30541" w:rsidP="00B22684">
            <w:pPr>
              <w:jc w:val="center"/>
              <w:rPr>
                <w:rFonts w:ascii="Calibri" w:eastAsia="Calibri" w:hAnsi="Calibri" w:cs="Times New Roman"/>
                <w:sz w:val="20"/>
                <w:szCs w:val="20"/>
              </w:rPr>
            </w:pPr>
            <w:r w:rsidRPr="00E852DF">
              <w:rPr>
                <w:rFonts w:ascii="Calibri" w:eastAsia="Calibri" w:hAnsi="Calibri" w:cs="Times New Roman"/>
                <w:sz w:val="20"/>
                <w:szCs w:val="20"/>
              </w:rPr>
              <w:t>Sequence</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E852DF" w:rsidRDefault="00B30541" w:rsidP="00B22684">
            <w:pPr>
              <w:jc w:val="center"/>
              <w:rPr>
                <w:rFonts w:ascii="Calibri" w:eastAsia="Calibri" w:hAnsi="Calibri" w:cs="Times New Roman"/>
                <w:sz w:val="20"/>
                <w:szCs w:val="20"/>
              </w:rPr>
            </w:pPr>
            <w:r w:rsidRPr="00E852DF">
              <w:rPr>
                <w:rFonts w:ascii="Calibri" w:eastAsia="Calibri" w:hAnsi="Calibri" w:cs="Times New Roman"/>
                <w:sz w:val="20"/>
                <w:szCs w:val="20"/>
              </w:rPr>
              <w:t>Description of Learning Activity</w:t>
            </w:r>
          </w:p>
        </w:tc>
      </w:tr>
      <w:tr w:rsidR="00B30541" w:rsidRPr="001B2D6B" w:rsidTr="003D6229">
        <w:trPr>
          <w:trHeight w:val="1152"/>
        </w:trPr>
        <w:tc>
          <w:tcPr>
            <w:tcW w:w="1357" w:type="dxa"/>
            <w:tcBorders>
              <w:top w:val="single" w:sz="4" w:space="0" w:color="auto"/>
              <w:left w:val="single" w:sz="4" w:space="0" w:color="auto"/>
              <w:bottom w:val="single" w:sz="4" w:space="0" w:color="auto"/>
              <w:right w:val="single" w:sz="4" w:space="0" w:color="auto"/>
            </w:tcBorders>
          </w:tcPr>
          <w:p w:rsidR="00B30541" w:rsidRPr="001B2D6B" w:rsidRDefault="00E86A5F" w:rsidP="001B2D6B">
            <w:pPr>
              <w:pStyle w:val="NoSpacing"/>
            </w:pPr>
            <w:r>
              <w:t>5</w:t>
            </w:r>
            <w:r w:rsidR="004D311A">
              <w:t xml:space="preserve"> minutes</w:t>
            </w:r>
          </w:p>
        </w:tc>
        <w:tc>
          <w:tcPr>
            <w:tcW w:w="2610" w:type="dxa"/>
            <w:gridSpan w:val="3"/>
            <w:tcBorders>
              <w:top w:val="single" w:sz="4" w:space="0" w:color="auto"/>
              <w:left w:val="single" w:sz="4" w:space="0" w:color="auto"/>
              <w:bottom w:val="single" w:sz="4" w:space="0" w:color="auto"/>
              <w:right w:val="single" w:sz="4" w:space="0" w:color="auto"/>
            </w:tcBorders>
          </w:tcPr>
          <w:p w:rsidR="004D311A" w:rsidRDefault="00B30541" w:rsidP="004D6680">
            <w:pPr>
              <w:rPr>
                <w:sz w:val="20"/>
                <w:szCs w:val="20"/>
              </w:rPr>
            </w:pPr>
            <w:r w:rsidRPr="00AE21F9">
              <w:rPr>
                <w:sz w:val="20"/>
                <w:szCs w:val="20"/>
              </w:rPr>
              <w:t>Get Started/Engage</w:t>
            </w:r>
          </w:p>
          <w:p w:rsidR="003D6229" w:rsidRPr="004D311A" w:rsidRDefault="003D6229" w:rsidP="004D311A">
            <w:pPr>
              <w:rPr>
                <w:sz w:val="20"/>
                <w:szCs w:val="20"/>
              </w:rPr>
            </w:pPr>
          </w:p>
        </w:tc>
        <w:tc>
          <w:tcPr>
            <w:tcW w:w="6833" w:type="dxa"/>
            <w:gridSpan w:val="4"/>
            <w:tcBorders>
              <w:top w:val="single" w:sz="4" w:space="0" w:color="auto"/>
              <w:left w:val="single" w:sz="4" w:space="0" w:color="auto"/>
              <w:bottom w:val="single" w:sz="4" w:space="0" w:color="auto"/>
              <w:right w:val="single" w:sz="4" w:space="0" w:color="auto"/>
            </w:tcBorders>
          </w:tcPr>
          <w:p w:rsidR="00B30541" w:rsidRPr="001B2D6B" w:rsidRDefault="00E86A5F" w:rsidP="001B2D6B">
            <w:pPr>
              <w:pStyle w:val="NoSpacing"/>
            </w:pPr>
            <w:r>
              <w:t>Lead-</w:t>
            </w:r>
            <w:r w:rsidR="004D311A">
              <w:t>In question</w:t>
            </w:r>
            <w:r w:rsidR="00E15F16">
              <w:t xml:space="preserve"> - </w:t>
            </w:r>
            <w:r>
              <w:t xml:space="preserve"> “</w:t>
            </w:r>
            <w:r w:rsidRPr="00E86A5F">
              <w:t>What ski</w:t>
            </w:r>
            <w:r w:rsidR="00E15F16">
              <w:t xml:space="preserve">lls are necessary to </w:t>
            </w:r>
            <w:r w:rsidRPr="00E86A5F">
              <w:t>be hired for a job</w:t>
            </w:r>
            <w:r>
              <w:t>”</w:t>
            </w:r>
            <w:r w:rsidRPr="00E86A5F">
              <w:t>?</w:t>
            </w: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E86A5F" w:rsidP="001B2D6B">
            <w:pPr>
              <w:pStyle w:val="NoSpacing"/>
            </w:pPr>
            <w:r>
              <w:t>10 minutes</w:t>
            </w:r>
          </w:p>
        </w:tc>
        <w:tc>
          <w:tcPr>
            <w:tcW w:w="2610" w:type="dxa"/>
            <w:gridSpan w:val="3"/>
            <w:tcBorders>
              <w:top w:val="single" w:sz="4" w:space="0" w:color="auto"/>
              <w:left w:val="single" w:sz="4" w:space="0" w:color="auto"/>
              <w:bottom w:val="single" w:sz="4" w:space="0" w:color="auto"/>
              <w:right w:val="single" w:sz="4" w:space="0" w:color="auto"/>
            </w:tcBorders>
          </w:tcPr>
          <w:p w:rsidR="00B30541" w:rsidRPr="00AE21F9" w:rsidRDefault="00B30541" w:rsidP="00B22684">
            <w:pPr>
              <w:ind w:right="72"/>
              <w:rPr>
                <w:rFonts w:ascii="Calibri" w:eastAsia="Calibri" w:hAnsi="Calibri" w:cs="Times New Roman"/>
                <w:sz w:val="20"/>
                <w:szCs w:val="20"/>
              </w:rPr>
            </w:pPr>
            <w:r w:rsidRPr="00AE21F9">
              <w:rPr>
                <w:rFonts w:ascii="Calibri" w:eastAsia="Calibri" w:hAnsi="Calibri" w:cs="Times New Roman"/>
                <w:sz w:val="20"/>
                <w:szCs w:val="20"/>
              </w:rPr>
              <w:t>Discover/Explain: Provide new information or demonstrate a skill</w:t>
            </w:r>
          </w:p>
        </w:tc>
        <w:tc>
          <w:tcPr>
            <w:tcW w:w="6833" w:type="dxa"/>
            <w:gridSpan w:val="4"/>
            <w:tcBorders>
              <w:top w:val="single" w:sz="4" w:space="0" w:color="auto"/>
              <w:left w:val="single" w:sz="4" w:space="0" w:color="auto"/>
              <w:bottom w:val="single" w:sz="4" w:space="0" w:color="auto"/>
              <w:right w:val="single" w:sz="4" w:space="0" w:color="auto"/>
            </w:tcBorders>
          </w:tcPr>
          <w:p w:rsidR="00B30541" w:rsidRDefault="00737D26" w:rsidP="001B2D6B">
            <w:pPr>
              <w:pStyle w:val="NoSpacing"/>
            </w:pPr>
            <w:r>
              <w:t>Ask students to share their answer with the classmate sitting to their left.</w:t>
            </w:r>
          </w:p>
          <w:p w:rsidR="00737D26" w:rsidRDefault="00737D26" w:rsidP="001B2D6B">
            <w:pPr>
              <w:pStyle w:val="NoSpacing"/>
            </w:pPr>
          </w:p>
          <w:p w:rsidR="00737D26" w:rsidRDefault="00737D26" w:rsidP="001B2D6B">
            <w:pPr>
              <w:pStyle w:val="NoSpacing"/>
            </w:pPr>
            <w:r>
              <w:t>Open the discussion to the class. Point out the Career Readiness Practices displayed on the wall in the classroom.</w:t>
            </w:r>
          </w:p>
          <w:p w:rsidR="00737D26" w:rsidRDefault="00737D26" w:rsidP="001B2D6B">
            <w:pPr>
              <w:pStyle w:val="NoSpacing"/>
            </w:pPr>
          </w:p>
          <w:p w:rsidR="00737D26" w:rsidRDefault="00737D26" w:rsidP="001B2D6B">
            <w:pPr>
              <w:pStyle w:val="NoSpacing"/>
            </w:pPr>
            <w:r>
              <w:t>Give examples and make connections with answers from the students.</w:t>
            </w:r>
          </w:p>
          <w:p w:rsidR="00E15F16" w:rsidRDefault="00E15F16" w:rsidP="001B2D6B">
            <w:pPr>
              <w:pStyle w:val="NoSpacing"/>
            </w:pPr>
          </w:p>
          <w:p w:rsidR="00E15F16" w:rsidRPr="001B2D6B" w:rsidRDefault="00E15F16" w:rsidP="001B2D6B">
            <w:pPr>
              <w:pStyle w:val="NoSpacing"/>
            </w:pPr>
            <w:r>
              <w:t>Check for understanding (thumbs up/thumbs down). React.</w:t>
            </w:r>
          </w:p>
          <w:p w:rsidR="00B30541" w:rsidRPr="001B2D6B" w:rsidRDefault="00B30541" w:rsidP="001B2D6B">
            <w:pPr>
              <w:pStyle w:val="NoSpacing"/>
            </w:pP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737D26" w:rsidP="001B2D6B">
            <w:pPr>
              <w:pStyle w:val="NoSpacing"/>
            </w:pPr>
            <w:r>
              <w:t>20 minutes</w:t>
            </w:r>
          </w:p>
        </w:tc>
        <w:tc>
          <w:tcPr>
            <w:tcW w:w="2610" w:type="dxa"/>
            <w:gridSpan w:val="3"/>
            <w:tcBorders>
              <w:top w:val="single" w:sz="4" w:space="0" w:color="auto"/>
              <w:left w:val="single" w:sz="4" w:space="0" w:color="auto"/>
              <w:bottom w:val="single" w:sz="4" w:space="0" w:color="auto"/>
              <w:right w:val="single" w:sz="4" w:space="0" w:color="auto"/>
            </w:tcBorders>
          </w:tcPr>
          <w:p w:rsidR="00B30541" w:rsidRPr="00AE21F9" w:rsidRDefault="00B30541" w:rsidP="00B22684">
            <w:pPr>
              <w:ind w:right="144"/>
              <w:rPr>
                <w:rFonts w:ascii="Calibri" w:eastAsia="Calibri" w:hAnsi="Calibri" w:cs="Times New Roman"/>
                <w:sz w:val="20"/>
                <w:szCs w:val="20"/>
              </w:rPr>
            </w:pPr>
            <w:r w:rsidRPr="00AE21F9">
              <w:rPr>
                <w:rFonts w:ascii="Calibri" w:eastAsia="Calibri" w:hAnsi="Calibri" w:cs="Times New Roman"/>
                <w:sz w:val="20"/>
                <w:szCs w:val="20"/>
              </w:rPr>
              <w:t>Practice: Provide opportunities to practice independently or in groups</w:t>
            </w:r>
          </w:p>
        </w:tc>
        <w:tc>
          <w:tcPr>
            <w:tcW w:w="6833" w:type="dxa"/>
            <w:gridSpan w:val="4"/>
            <w:tcBorders>
              <w:top w:val="single" w:sz="4" w:space="0" w:color="auto"/>
              <w:left w:val="single" w:sz="4" w:space="0" w:color="auto"/>
              <w:bottom w:val="single" w:sz="4" w:space="0" w:color="auto"/>
              <w:right w:val="single" w:sz="4" w:space="0" w:color="auto"/>
            </w:tcBorders>
          </w:tcPr>
          <w:p w:rsidR="00B14FE5" w:rsidRDefault="00737D26" w:rsidP="001B2D6B">
            <w:pPr>
              <w:pStyle w:val="NoSpacing"/>
            </w:pPr>
            <w:r>
              <w:t>Students will each se</w:t>
            </w:r>
            <w:r w:rsidR="00E15F16">
              <w:t>lect one Career Ready Practice…</w:t>
            </w:r>
            <w:r>
              <w:t>making sure</w:t>
            </w:r>
            <w:r w:rsidR="00E15F16">
              <w:t xml:space="preserve"> all 12 are distributed</w:t>
            </w:r>
            <w:r>
              <w:t>.</w:t>
            </w:r>
            <w:r w:rsidR="00E15F16">
              <w:t xml:space="preserve"> (count off, number in a hat, ect…)</w:t>
            </w:r>
            <w:r>
              <w:t xml:space="preserve"> Students will be directed to the supply area for poster paper, art supplies needed to make their poster. Teacher will stress the importance of neatness, readability, spelling and bold presentation. Students will be told the posters will be displayed prominently in the school.</w:t>
            </w:r>
            <w:r w:rsidR="003574F3">
              <w:t xml:space="preserve"> </w:t>
            </w:r>
          </w:p>
          <w:p w:rsidR="00B14FE5" w:rsidRDefault="00B14FE5" w:rsidP="001B2D6B">
            <w:pPr>
              <w:pStyle w:val="NoSpacing"/>
            </w:pPr>
          </w:p>
          <w:p w:rsidR="00B30541" w:rsidRPr="001B2D6B" w:rsidRDefault="003574F3" w:rsidP="001B2D6B">
            <w:pPr>
              <w:pStyle w:val="NoSpacing"/>
            </w:pPr>
            <w:r>
              <w:t>NOTE: Teacher</w:t>
            </w:r>
            <w:r w:rsidR="00E15F16">
              <w:t xml:space="preserve"> can replace making posters with any “project based”</w:t>
            </w:r>
            <w:r>
              <w:t xml:space="preserve">. </w:t>
            </w:r>
            <w:r w:rsidR="00B33499">
              <w:t>i.e.</w:t>
            </w:r>
            <w:r>
              <w:t xml:space="preserve">…powerpoint slides, photos located on google images </w:t>
            </w:r>
            <w:r>
              <w:lastRenderedPageBreak/>
              <w:t xml:space="preserve">that represent each career readiness practice, Tweets, </w:t>
            </w:r>
            <w:r w:rsidR="00B33499">
              <w:t>Facebook</w:t>
            </w:r>
            <w:r>
              <w:t xml:space="preserve"> posts, videos, make t-shirts, </w:t>
            </w:r>
            <w:r w:rsidR="00E15F16">
              <w:t>e</w:t>
            </w:r>
            <w:r w:rsidR="00B33499">
              <w:t>ct</w:t>
            </w:r>
            <w:r>
              <w:t>…</w:t>
            </w:r>
          </w:p>
          <w:p w:rsidR="00B30541" w:rsidRPr="001B2D6B" w:rsidRDefault="00B30541" w:rsidP="001B2D6B">
            <w:pPr>
              <w:pStyle w:val="NoSpacing"/>
            </w:pPr>
          </w:p>
          <w:p w:rsidR="00B30541" w:rsidRPr="001B2D6B" w:rsidRDefault="00B30541" w:rsidP="001B2D6B">
            <w:pPr>
              <w:pStyle w:val="NoSpacing"/>
            </w:pP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B61FD1" w:rsidP="001B2D6B">
            <w:pPr>
              <w:pStyle w:val="NoSpacing"/>
            </w:pPr>
            <w:r>
              <w:lastRenderedPageBreak/>
              <w:t>2</w:t>
            </w:r>
            <w:r w:rsidR="00737D26">
              <w:t>0 minutes</w:t>
            </w:r>
          </w:p>
        </w:tc>
        <w:tc>
          <w:tcPr>
            <w:tcW w:w="2610" w:type="dxa"/>
            <w:gridSpan w:val="3"/>
            <w:tcBorders>
              <w:top w:val="single" w:sz="4" w:space="0" w:color="auto"/>
              <w:left w:val="single" w:sz="4" w:space="0" w:color="auto"/>
              <w:bottom w:val="single" w:sz="4" w:space="0" w:color="auto"/>
              <w:right w:val="single" w:sz="4" w:space="0" w:color="auto"/>
            </w:tcBorders>
          </w:tcPr>
          <w:p w:rsidR="00B30541" w:rsidRPr="00AE21F9" w:rsidRDefault="00B30541" w:rsidP="00B22684">
            <w:pPr>
              <w:ind w:right="72"/>
              <w:rPr>
                <w:rFonts w:ascii="Calibri" w:eastAsia="Calibri" w:hAnsi="Calibri" w:cs="Times New Roman"/>
                <w:sz w:val="20"/>
                <w:szCs w:val="20"/>
              </w:rPr>
            </w:pPr>
            <w:r w:rsidRPr="00AE21F9">
              <w:rPr>
                <w:rFonts w:ascii="Calibri" w:eastAsia="Calibri" w:hAnsi="Calibri" w:cs="Times New Roman"/>
                <w:sz w:val="20"/>
                <w:szCs w:val="20"/>
              </w:rPr>
              <w:t>Check for Understanding: Monitor what is being learned</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1B2D6B" w:rsidRDefault="00737D26" w:rsidP="001B2D6B">
            <w:pPr>
              <w:pStyle w:val="NoSpacing"/>
            </w:pPr>
            <w:r>
              <w:t xml:space="preserve">As students finish their poster, they are directed to walk throughout the room asking for students that have the same Career Ready Practice as they do. </w:t>
            </w:r>
            <w:r w:rsidR="004F225B">
              <w:t xml:space="preserve">Students should work in teams to answer this questions about their Career Ready Practice: </w:t>
            </w:r>
            <w:r w:rsidR="004F225B" w:rsidRPr="004F225B">
              <w:t xml:space="preserve">How can you can apply the skills learned in </w:t>
            </w:r>
            <w:r w:rsidR="00B33499" w:rsidRPr="004F225B">
              <w:t>your “</w:t>
            </w:r>
            <w:r w:rsidR="004F225B" w:rsidRPr="004F225B">
              <w:t xml:space="preserve">Career Ready Practice” </w:t>
            </w:r>
            <w:r w:rsidR="004F225B">
              <w:t xml:space="preserve">to be successful </w:t>
            </w:r>
            <w:r w:rsidR="004F225B" w:rsidRPr="004F225B">
              <w:t xml:space="preserve">in </w:t>
            </w:r>
            <w:r w:rsidR="004F225B">
              <w:t xml:space="preserve">your </w:t>
            </w:r>
            <w:r w:rsidR="004F225B" w:rsidRPr="004F225B">
              <w:t>college and career</w:t>
            </w:r>
            <w:r w:rsidR="004F225B">
              <w:t>. Students are told to select team members to teach-back to the class. One students should ready the Career Ready Practice. One students should “teach” the class how the Career Ready Practice can be used to be successful in college and in their career.</w:t>
            </w:r>
          </w:p>
          <w:p w:rsidR="00B30541" w:rsidRDefault="00B30541" w:rsidP="001B2D6B">
            <w:pPr>
              <w:pStyle w:val="NoSpacing"/>
            </w:pPr>
          </w:p>
          <w:p w:rsidR="00B61FD1" w:rsidRPr="001B2D6B" w:rsidRDefault="00B61FD1" w:rsidP="001B2D6B">
            <w:pPr>
              <w:pStyle w:val="NoSpacing"/>
            </w:pPr>
            <w:r>
              <w:t xml:space="preserve">At the conclusion of the </w:t>
            </w:r>
            <w:r w:rsidR="00B33499">
              <w:t>teach back</w:t>
            </w:r>
            <w:r>
              <w:t xml:space="preserve">, students are directed where to hang their posters. </w:t>
            </w: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B61FD1" w:rsidP="001B2D6B">
            <w:pPr>
              <w:pStyle w:val="NoSpacing"/>
            </w:pPr>
            <w:r>
              <w:t>5 minutes</w:t>
            </w:r>
          </w:p>
        </w:tc>
        <w:tc>
          <w:tcPr>
            <w:tcW w:w="2610" w:type="dxa"/>
            <w:gridSpan w:val="3"/>
            <w:tcBorders>
              <w:top w:val="single" w:sz="4" w:space="0" w:color="auto"/>
              <w:left w:val="single" w:sz="4" w:space="0" w:color="auto"/>
              <w:bottom w:val="single" w:sz="4" w:space="0" w:color="auto"/>
              <w:right w:val="single" w:sz="4" w:space="0" w:color="auto"/>
            </w:tcBorders>
          </w:tcPr>
          <w:p w:rsidR="00B30541" w:rsidRPr="00E852DF" w:rsidRDefault="00B30541" w:rsidP="00B22684">
            <w:pPr>
              <w:ind w:right="72"/>
              <w:rPr>
                <w:rFonts w:ascii="Calibri" w:eastAsia="Calibri" w:hAnsi="Calibri" w:cs="Times New Roman"/>
                <w:sz w:val="18"/>
                <w:szCs w:val="18"/>
              </w:rPr>
            </w:pPr>
            <w:r>
              <w:rPr>
                <w:sz w:val="18"/>
                <w:szCs w:val="18"/>
              </w:rPr>
              <w:t>Close</w:t>
            </w:r>
            <w:r w:rsidRPr="00E852DF">
              <w:rPr>
                <w:rFonts w:ascii="Calibri" w:eastAsia="Calibri" w:hAnsi="Calibri" w:cs="Times New Roman"/>
                <w:sz w:val="18"/>
                <w:szCs w:val="18"/>
              </w:rPr>
              <w:t>: Summarize, check, and answer questions</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1B2D6B" w:rsidRDefault="00B61FD1" w:rsidP="001B2D6B">
            <w:pPr>
              <w:pStyle w:val="NoSpacing"/>
            </w:pPr>
            <w:r>
              <w:t>Wrap-Up question</w:t>
            </w:r>
            <w:r w:rsidR="00E15F16">
              <w:t>: List one skill you learned in this exercise that you did not</w:t>
            </w:r>
            <w:bookmarkStart w:id="0" w:name="_GoBack"/>
            <w:bookmarkEnd w:id="0"/>
            <w:r w:rsidR="00E15F16">
              <w:t xml:space="preserve"> know that will help you be successful in college and career.</w:t>
            </w:r>
          </w:p>
          <w:p w:rsidR="00B30541" w:rsidRPr="001B2D6B" w:rsidRDefault="00B30541" w:rsidP="001B2D6B">
            <w:pPr>
              <w:pStyle w:val="NoSpacing"/>
            </w:pPr>
          </w:p>
          <w:p w:rsidR="00B30541" w:rsidRPr="001B2D6B" w:rsidRDefault="00B30541" w:rsidP="001B2D6B">
            <w:pPr>
              <w:pStyle w:val="NoSpacing"/>
            </w:pP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B30541" w:rsidP="001B2D6B">
            <w:pPr>
              <w:pStyle w:val="NoSpacing"/>
            </w:pPr>
          </w:p>
        </w:tc>
        <w:tc>
          <w:tcPr>
            <w:tcW w:w="2610" w:type="dxa"/>
            <w:gridSpan w:val="3"/>
            <w:tcBorders>
              <w:top w:val="single" w:sz="4" w:space="0" w:color="auto"/>
              <w:left w:val="single" w:sz="4" w:space="0" w:color="auto"/>
              <w:bottom w:val="single" w:sz="4" w:space="0" w:color="auto"/>
              <w:right w:val="single" w:sz="4" w:space="0" w:color="auto"/>
            </w:tcBorders>
          </w:tcPr>
          <w:p w:rsidR="00B30541" w:rsidRPr="00E852DF" w:rsidRDefault="00B30541" w:rsidP="00B22684">
            <w:pPr>
              <w:ind w:right="72"/>
              <w:rPr>
                <w:rFonts w:ascii="Calibri" w:eastAsia="Calibri" w:hAnsi="Calibri" w:cs="Times New Roman"/>
                <w:sz w:val="18"/>
                <w:szCs w:val="18"/>
              </w:rPr>
            </w:pPr>
            <w:r w:rsidRPr="00E852DF">
              <w:rPr>
                <w:rFonts w:ascii="Calibri" w:eastAsia="Calibri" w:hAnsi="Calibri" w:cs="Times New Roman"/>
                <w:sz w:val="18"/>
                <w:szCs w:val="18"/>
              </w:rPr>
              <w:t>Support,</w:t>
            </w:r>
            <w:r>
              <w:rPr>
                <w:sz w:val="18"/>
                <w:szCs w:val="18"/>
              </w:rPr>
              <w:t xml:space="preserve"> </w:t>
            </w:r>
            <w:r w:rsidRPr="00E852DF">
              <w:rPr>
                <w:rFonts w:ascii="Calibri" w:eastAsia="Calibri" w:hAnsi="Calibri" w:cs="Times New Roman"/>
                <w:sz w:val="18"/>
                <w:szCs w:val="18"/>
              </w:rPr>
              <w:t>Modifications, and</w:t>
            </w:r>
            <w:r>
              <w:rPr>
                <w:sz w:val="18"/>
                <w:szCs w:val="18"/>
              </w:rPr>
              <w:t xml:space="preserve"> </w:t>
            </w:r>
            <w:r w:rsidRPr="00E852DF">
              <w:rPr>
                <w:rFonts w:ascii="Calibri" w:eastAsia="Calibri" w:hAnsi="Calibri" w:cs="Times New Roman"/>
                <w:sz w:val="18"/>
                <w:szCs w:val="18"/>
              </w:rPr>
              <w:t>Extensions</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1B2D6B" w:rsidRDefault="00B30541" w:rsidP="001B2D6B">
            <w:pPr>
              <w:pStyle w:val="NoSpacing"/>
            </w:pPr>
          </w:p>
          <w:p w:rsidR="00B30541" w:rsidRPr="001B2D6B" w:rsidRDefault="00B30541" w:rsidP="001B2D6B">
            <w:pPr>
              <w:pStyle w:val="NoSpacing"/>
            </w:pPr>
          </w:p>
          <w:p w:rsidR="00B30541" w:rsidRPr="001B2D6B" w:rsidRDefault="00B30541" w:rsidP="001B2D6B">
            <w:pPr>
              <w:pStyle w:val="NoSpacing"/>
            </w:pPr>
          </w:p>
        </w:tc>
      </w:tr>
      <w:tr w:rsidR="00B30541" w:rsidRPr="00E852DF" w:rsidTr="000D6DDF">
        <w:tc>
          <w:tcPr>
            <w:tcW w:w="108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B30541" w:rsidRPr="00E852DF" w:rsidRDefault="00B30541" w:rsidP="00B30541">
            <w:pPr>
              <w:rPr>
                <w:rFonts w:ascii="Calibri" w:eastAsia="Calibri" w:hAnsi="Calibri" w:cs="Times New Roman"/>
                <w:b/>
                <w:color w:val="FFFFFF"/>
              </w:rPr>
            </w:pPr>
            <w:r w:rsidRPr="00E852DF">
              <w:rPr>
                <w:rFonts w:ascii="Calibri" w:eastAsia="Calibri" w:hAnsi="Calibri" w:cs="Times New Roman"/>
                <w:b/>
                <w:color w:val="FFFFFF"/>
              </w:rPr>
              <w:t>Materials and Resources—What do you need to assemble and prepare before the lesson?</w:t>
            </w:r>
          </w:p>
        </w:tc>
      </w:tr>
      <w:tr w:rsidR="00B30541" w:rsidTr="000D6DDF">
        <w:tc>
          <w:tcPr>
            <w:tcW w:w="10800" w:type="dxa"/>
            <w:gridSpan w:val="8"/>
            <w:tcBorders>
              <w:top w:val="single" w:sz="4" w:space="0" w:color="auto"/>
              <w:left w:val="single" w:sz="4" w:space="0" w:color="auto"/>
              <w:bottom w:val="single" w:sz="4" w:space="0" w:color="auto"/>
              <w:right w:val="single" w:sz="4" w:space="0" w:color="auto"/>
            </w:tcBorders>
          </w:tcPr>
          <w:p w:rsidR="00B30541" w:rsidRPr="001B2D6B" w:rsidRDefault="00B14FE5" w:rsidP="001B2D6B">
            <w:r>
              <w:t>Powerpoint, printouts of each Career Readiness Practice (extra copies), index cards or paper. Supplies to support the project students will use to display their Career Ready Practice.</w:t>
            </w:r>
          </w:p>
          <w:p w:rsidR="00B30541" w:rsidRPr="001B2D6B" w:rsidRDefault="00B30541" w:rsidP="001B2D6B"/>
          <w:p w:rsidR="00B30541" w:rsidRPr="001B2D6B" w:rsidRDefault="00B30541" w:rsidP="001B2D6B"/>
          <w:p w:rsidR="00B30541" w:rsidRDefault="00B30541" w:rsidP="001B2D6B"/>
          <w:p w:rsidR="001B2D6B" w:rsidRDefault="001B2D6B" w:rsidP="001B2D6B"/>
          <w:p w:rsidR="00AE21F9" w:rsidRDefault="00AE21F9" w:rsidP="001B2D6B"/>
          <w:p w:rsidR="003D6229" w:rsidRDefault="003D6229" w:rsidP="001B2D6B"/>
          <w:p w:rsidR="001B2D6B" w:rsidRPr="001B2D6B" w:rsidRDefault="001B2D6B" w:rsidP="001B2D6B"/>
        </w:tc>
      </w:tr>
      <w:tr w:rsidR="00B30541" w:rsidRPr="00E852DF" w:rsidTr="000D6DDF">
        <w:tc>
          <w:tcPr>
            <w:tcW w:w="108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B30541" w:rsidRPr="00E852DF" w:rsidRDefault="00B30541" w:rsidP="00B30541">
            <w:pPr>
              <w:rPr>
                <w:rFonts w:ascii="Calibri" w:eastAsia="Calibri" w:hAnsi="Calibri" w:cs="Times New Roman"/>
                <w:b/>
                <w:color w:val="FFFFFF"/>
              </w:rPr>
            </w:pPr>
            <w:r w:rsidRPr="00E852DF">
              <w:rPr>
                <w:rFonts w:ascii="Calibri" w:eastAsia="Calibri" w:hAnsi="Calibri" w:cs="Times New Roman"/>
                <w:b/>
                <w:color w:val="FFFFFF"/>
              </w:rPr>
              <w:t>Reflection—Did the students learn the content outlined in the lesson focus? Why or why not?</w:t>
            </w:r>
          </w:p>
        </w:tc>
      </w:tr>
      <w:tr w:rsidR="00B30541" w:rsidTr="000D6DDF">
        <w:tc>
          <w:tcPr>
            <w:tcW w:w="10800" w:type="dxa"/>
            <w:gridSpan w:val="8"/>
            <w:tcBorders>
              <w:top w:val="single" w:sz="4" w:space="0" w:color="auto"/>
              <w:left w:val="single" w:sz="4" w:space="0" w:color="auto"/>
              <w:bottom w:val="single" w:sz="4" w:space="0" w:color="auto"/>
              <w:right w:val="single" w:sz="4" w:space="0" w:color="auto"/>
            </w:tcBorders>
          </w:tcPr>
          <w:p w:rsidR="00B30541" w:rsidRPr="001B2D6B" w:rsidRDefault="00B30541" w:rsidP="001B2D6B"/>
          <w:p w:rsidR="00B30541" w:rsidRPr="001B2D6B" w:rsidRDefault="00B30541" w:rsidP="001B2D6B"/>
          <w:p w:rsidR="00B30541" w:rsidRPr="001B2D6B" w:rsidRDefault="00B30541" w:rsidP="001B2D6B"/>
          <w:p w:rsidR="00B30541" w:rsidRPr="001B2D6B" w:rsidRDefault="00B30541" w:rsidP="001B2D6B"/>
          <w:p w:rsidR="00B30541" w:rsidRPr="001B2D6B" w:rsidRDefault="00B30541" w:rsidP="001B2D6B"/>
          <w:p w:rsidR="00B30541" w:rsidRPr="001B2D6B" w:rsidRDefault="00B30541" w:rsidP="001B2D6B"/>
        </w:tc>
      </w:tr>
    </w:tbl>
    <w:p w:rsidR="00B30541" w:rsidRDefault="00B30541"/>
    <w:sectPr w:rsidR="00B30541" w:rsidSect="00B30541">
      <w:headerReference w:type="default" r:id="rId7"/>
      <w:pgSz w:w="12240" w:h="15840"/>
      <w:pgMar w:top="81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A3D" w:rsidRDefault="004D7A3D" w:rsidP="001C5CC4">
      <w:pPr>
        <w:spacing w:after="0" w:line="240" w:lineRule="auto"/>
      </w:pPr>
      <w:r>
        <w:separator/>
      </w:r>
    </w:p>
  </w:endnote>
  <w:endnote w:type="continuationSeparator" w:id="0">
    <w:p w:rsidR="004D7A3D" w:rsidRDefault="004D7A3D" w:rsidP="001C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A3D" w:rsidRDefault="004D7A3D" w:rsidP="001C5CC4">
      <w:pPr>
        <w:spacing w:after="0" w:line="240" w:lineRule="auto"/>
      </w:pPr>
      <w:r>
        <w:separator/>
      </w:r>
    </w:p>
  </w:footnote>
  <w:footnote w:type="continuationSeparator" w:id="0">
    <w:p w:rsidR="004D7A3D" w:rsidRDefault="004D7A3D" w:rsidP="001C5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CC4" w:rsidRPr="001C5CC4" w:rsidRDefault="001C5CC4" w:rsidP="001C5CC4">
    <w:pPr>
      <w:pStyle w:val="Header"/>
      <w:jc w:val="center"/>
      <w:rPr>
        <w:b/>
        <w:sz w:val="32"/>
        <w:szCs w:val="32"/>
      </w:rPr>
    </w:pPr>
    <w:r w:rsidRPr="001C5CC4">
      <w:rPr>
        <w:b/>
        <w:sz w:val="32"/>
        <w:szCs w:val="32"/>
      </w:rPr>
      <w:t>Syracuse City School District</w:t>
    </w:r>
  </w:p>
  <w:p w:rsidR="001C5CC4" w:rsidRDefault="003D6229" w:rsidP="001C5CC4">
    <w:pPr>
      <w:pStyle w:val="Header"/>
      <w:jc w:val="center"/>
    </w:pPr>
    <w:r>
      <w:rPr>
        <w:b/>
        <w:sz w:val="28"/>
        <w:szCs w:val="28"/>
      </w:rPr>
      <w:t xml:space="preserve">CTE </w:t>
    </w:r>
    <w:r w:rsidR="001C5CC4" w:rsidRPr="00B30541">
      <w:rPr>
        <w:b/>
        <w:sz w:val="28"/>
        <w:szCs w:val="28"/>
      </w:rPr>
      <w:t>Lesson Plan Template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327"/>
    <w:multiLevelType w:val="hybridMultilevel"/>
    <w:tmpl w:val="17FA543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 w15:restartNumberingAfterBreak="0">
    <w:nsid w:val="15D70BDB"/>
    <w:multiLevelType w:val="hybridMultilevel"/>
    <w:tmpl w:val="E7903294"/>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90E14"/>
    <w:multiLevelType w:val="hybridMultilevel"/>
    <w:tmpl w:val="799A63B6"/>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45B1E"/>
    <w:multiLevelType w:val="hybridMultilevel"/>
    <w:tmpl w:val="B8F07106"/>
    <w:lvl w:ilvl="0" w:tplc="728E0AA8">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11CD4"/>
    <w:multiLevelType w:val="hybridMultilevel"/>
    <w:tmpl w:val="524A6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55490"/>
    <w:multiLevelType w:val="hybridMultilevel"/>
    <w:tmpl w:val="E546505E"/>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E24AFB"/>
    <w:multiLevelType w:val="hybridMultilevel"/>
    <w:tmpl w:val="76A6629A"/>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541"/>
    <w:rsid w:val="0005727D"/>
    <w:rsid w:val="000D3F8B"/>
    <w:rsid w:val="000D6DDF"/>
    <w:rsid w:val="001317CC"/>
    <w:rsid w:val="00190F50"/>
    <w:rsid w:val="001B2D6B"/>
    <w:rsid w:val="001C5CC4"/>
    <w:rsid w:val="00280F9A"/>
    <w:rsid w:val="002B5CF9"/>
    <w:rsid w:val="00310355"/>
    <w:rsid w:val="003574F3"/>
    <w:rsid w:val="003D6229"/>
    <w:rsid w:val="004D311A"/>
    <w:rsid w:val="004D6680"/>
    <w:rsid w:val="004D7A3D"/>
    <w:rsid w:val="004F225B"/>
    <w:rsid w:val="006417A1"/>
    <w:rsid w:val="006B3B2E"/>
    <w:rsid w:val="006D04C7"/>
    <w:rsid w:val="00706679"/>
    <w:rsid w:val="00737D26"/>
    <w:rsid w:val="00940051"/>
    <w:rsid w:val="00992D97"/>
    <w:rsid w:val="009E540C"/>
    <w:rsid w:val="00AC1BF5"/>
    <w:rsid w:val="00AE21F9"/>
    <w:rsid w:val="00B00D66"/>
    <w:rsid w:val="00B03637"/>
    <w:rsid w:val="00B14FE5"/>
    <w:rsid w:val="00B24528"/>
    <w:rsid w:val="00B30541"/>
    <w:rsid w:val="00B33499"/>
    <w:rsid w:val="00B61FD1"/>
    <w:rsid w:val="00CC36FC"/>
    <w:rsid w:val="00DB1FEC"/>
    <w:rsid w:val="00E15F16"/>
    <w:rsid w:val="00E170EB"/>
    <w:rsid w:val="00E34970"/>
    <w:rsid w:val="00E41837"/>
    <w:rsid w:val="00E86A5F"/>
    <w:rsid w:val="00EB45B5"/>
    <w:rsid w:val="00F1469A"/>
    <w:rsid w:val="00F75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A3338"/>
  <w15:docId w15:val="{B53DCCCC-8F50-462D-82EA-AC7B20E2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TEPG">
    <w:name w:val="CTE_PG"/>
    <w:basedOn w:val="TableNormal"/>
    <w:uiPriority w:val="61"/>
    <w:rsid w:val="00B30541"/>
    <w:pPr>
      <w:spacing w:before="60"/>
      <w:contextualSpacing/>
    </w:pPr>
    <w:rPr>
      <w:sz w:val="24"/>
    </w:rPr>
    <w:tblPr>
      <w:tblStyleRowBandSize w:val="1"/>
      <w:tblStyleColBandSize w:val="1"/>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Pr>
    <w:tcPr>
      <w:shd w:val="clear" w:color="auto" w:fill="FFFFFF"/>
    </w:tcPr>
    <w:tblStylePr w:type="firstRow">
      <w:pPr>
        <w:spacing w:before="0" w:after="0"/>
        <w:jc w:val="center"/>
      </w:pPr>
      <w:rPr>
        <w:rFonts w:ascii="Calibri" w:hAnsi="Calibri" w:cs="Times New Roman"/>
        <w:b w:val="0"/>
        <w:bCs/>
        <w:color w:val="FFFFFF"/>
        <w:sz w:val="24"/>
      </w:rPr>
      <w:tblPr/>
      <w:tcPr>
        <w:shd w:val="clear" w:color="auto" w:fill="205867"/>
      </w:tcPr>
    </w:tblStylePr>
    <w:tblStylePr w:type="lastRow">
      <w:pPr>
        <w:spacing w:before="0" w:after="0"/>
      </w:pPr>
      <w:rPr>
        <w:rFonts w:cs="Times New Roman"/>
        <w:b w:val="0"/>
        <w:bCs/>
      </w:rPr>
      <w:tblPr/>
      <w:tcPr>
        <w:tcBorders>
          <w:top w:val="nil"/>
          <w:left w:val="single" w:sz="8" w:space="0" w:color="205867"/>
          <w:bottom w:val="single" w:sz="8" w:space="0" w:color="205867"/>
          <w:right w:val="single" w:sz="8" w:space="0" w:color="205867"/>
        </w:tcBorders>
        <w:shd w:val="clear" w:color="auto" w:fill="auto"/>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top w:val="single" w:sz="8" w:space="0" w:color="205867"/>
          <w:left w:val="single" w:sz="8" w:space="0" w:color="205867"/>
          <w:bottom w:val="single" w:sz="8" w:space="0" w:color="205867"/>
          <w:right w:val="single" w:sz="8" w:space="0" w:color="205867"/>
        </w:tcBorders>
      </w:tcPr>
    </w:tblStylePr>
    <w:tblStylePr w:type="band1Horz">
      <w:rPr>
        <w:rFonts w:cs="Times New Roman"/>
      </w:rPr>
      <w:tblPr/>
      <w:tcPr>
        <w:tcBorders>
          <w:top w:val="single" w:sz="8" w:space="0" w:color="205867"/>
          <w:left w:val="single" w:sz="8" w:space="0" w:color="205867"/>
          <w:bottom w:val="single" w:sz="8" w:space="0" w:color="205867"/>
          <w:right w:val="single" w:sz="8" w:space="0" w:color="205867"/>
        </w:tcBorders>
      </w:tcPr>
    </w:tblStylePr>
  </w:style>
  <w:style w:type="paragraph" w:styleId="ListParagraph">
    <w:name w:val="List Paragraph"/>
    <w:basedOn w:val="Normal"/>
    <w:uiPriority w:val="34"/>
    <w:qFormat/>
    <w:rsid w:val="00AC1BF5"/>
    <w:pPr>
      <w:ind w:left="720"/>
      <w:contextualSpacing/>
    </w:pPr>
  </w:style>
  <w:style w:type="paragraph" w:styleId="NoSpacing">
    <w:name w:val="No Spacing"/>
    <w:uiPriority w:val="1"/>
    <w:qFormat/>
    <w:rsid w:val="00AC1BF5"/>
    <w:pPr>
      <w:spacing w:after="0" w:line="240" w:lineRule="auto"/>
    </w:pPr>
  </w:style>
  <w:style w:type="paragraph" w:styleId="Header">
    <w:name w:val="header"/>
    <w:basedOn w:val="Normal"/>
    <w:link w:val="HeaderChar"/>
    <w:uiPriority w:val="99"/>
    <w:unhideWhenUsed/>
    <w:rsid w:val="001C5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CC4"/>
  </w:style>
  <w:style w:type="paragraph" w:styleId="Footer">
    <w:name w:val="footer"/>
    <w:basedOn w:val="Normal"/>
    <w:link w:val="FooterChar"/>
    <w:uiPriority w:val="99"/>
    <w:unhideWhenUsed/>
    <w:rsid w:val="001C5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CC4"/>
  </w:style>
  <w:style w:type="paragraph" w:styleId="BalloonText">
    <w:name w:val="Balloon Text"/>
    <w:basedOn w:val="Normal"/>
    <w:link w:val="BalloonTextChar"/>
    <w:uiPriority w:val="99"/>
    <w:semiHidden/>
    <w:unhideWhenUsed/>
    <w:rsid w:val="006B3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B2E"/>
    <w:rPr>
      <w:rFonts w:ascii="Tahoma" w:hAnsi="Tahoma" w:cs="Tahoma"/>
      <w:sz w:val="16"/>
      <w:szCs w:val="16"/>
    </w:rPr>
  </w:style>
  <w:style w:type="character" w:styleId="PlaceholderText">
    <w:name w:val="Placeholder Text"/>
    <w:basedOn w:val="DefaultParagraphFont"/>
    <w:uiPriority w:val="99"/>
    <w:semiHidden/>
    <w:rsid w:val="006B3B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hsass</dc:creator>
  <cp:lastModifiedBy>Lisi, Nicholas</cp:lastModifiedBy>
  <cp:revision>9</cp:revision>
  <dcterms:created xsi:type="dcterms:W3CDTF">2017-08-01T11:41:00Z</dcterms:created>
  <dcterms:modified xsi:type="dcterms:W3CDTF">2017-08-11T11:03:00Z</dcterms:modified>
</cp:coreProperties>
</file>